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B979A" w14:textId="77777777" w:rsidR="000D4A9B" w:rsidRPr="0077336A" w:rsidRDefault="000D4A9B" w:rsidP="00D31143">
      <w:pPr>
        <w:spacing w:line="276" w:lineRule="auto"/>
        <w:rPr>
          <w:rFonts w:ascii="Averta for TBWA" w:hAnsi="Averta for TBWA" w:cstheme="minorHAnsi"/>
          <w:sz w:val="36"/>
          <w:szCs w:val="36"/>
          <w:lang w:val="nl-NL"/>
        </w:rPr>
      </w:pPr>
      <w:r w:rsidRPr="0077336A">
        <w:rPr>
          <w:rFonts w:ascii="Averta for TBWA" w:hAnsi="Averta for TBWA" w:cstheme="minorHAnsi"/>
          <w:noProof/>
          <w:sz w:val="36"/>
          <w:szCs w:val="36"/>
          <w:lang w:val="nl-NL"/>
        </w:rPr>
        <w:drawing>
          <wp:inline distT="0" distB="0" distL="0" distR="0" wp14:anchorId="4920E322" wp14:editId="2AA371CA">
            <wp:extent cx="990600" cy="31750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81EE" w14:textId="77777777" w:rsidR="000D4A9B" w:rsidRPr="0077336A" w:rsidRDefault="000D4A9B" w:rsidP="00D31143">
      <w:pPr>
        <w:spacing w:line="276" w:lineRule="auto"/>
        <w:rPr>
          <w:rFonts w:ascii="Averta for TBWA" w:hAnsi="Averta for TBWA" w:cstheme="minorHAnsi"/>
          <w:sz w:val="36"/>
          <w:szCs w:val="36"/>
          <w:lang w:val="nl-NL"/>
        </w:rPr>
      </w:pPr>
    </w:p>
    <w:p w14:paraId="40023A27" w14:textId="6F1FB9DF" w:rsidR="00505B3F" w:rsidRPr="0077336A" w:rsidRDefault="0077336A" w:rsidP="00505B3F">
      <w:pPr>
        <w:rPr>
          <w:rFonts w:ascii="Times New Roman" w:eastAsia="Times New Roman" w:hAnsi="Times New Roman" w:cs="Times New Roman"/>
          <w:lang/>
        </w:rPr>
      </w:pPr>
      <w:r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>A</w:t>
      </w:r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 xml:space="preserve">vec </w:t>
      </w:r>
      <w:proofErr w:type="spellStart"/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>SuperPlus</w:t>
      </w:r>
      <w:proofErr w:type="spellEnd"/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 xml:space="preserve">, Delhaize et TBWA </w:t>
      </w:r>
      <w:proofErr w:type="spellStart"/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>aident</w:t>
      </w:r>
      <w:proofErr w:type="spellEnd"/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 xml:space="preserve"> les </w:t>
      </w:r>
      <w:proofErr w:type="spellStart"/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>Belges</w:t>
      </w:r>
      <w:proofErr w:type="spellEnd"/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 xml:space="preserve"> à payer </w:t>
      </w:r>
      <w:proofErr w:type="spellStart"/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>moins</w:t>
      </w:r>
      <w:proofErr w:type="spellEnd"/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 xml:space="preserve"> pour manger </w:t>
      </w:r>
      <w:proofErr w:type="spellStart"/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>mieux</w:t>
      </w:r>
      <w:proofErr w:type="spellEnd"/>
      <w:r w:rsidR="00505B3F" w:rsidRPr="0077336A">
        <w:rPr>
          <w:rFonts w:ascii="Averta for TBWA Extrabold" w:hAnsi="Averta for TBWA Extrabold" w:cstheme="minorHAnsi"/>
          <w:b/>
          <w:bCs/>
          <w:sz w:val="40"/>
          <w:szCs w:val="40"/>
          <w:lang w:val="en-US"/>
        </w:rPr>
        <w:t xml:space="preserve">. </w:t>
      </w:r>
    </w:p>
    <w:p w14:paraId="307DCBE0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</w:p>
    <w:p w14:paraId="650324D1" w14:textId="77777777" w:rsidR="00505B3F" w:rsidRPr="0077336A" w:rsidRDefault="00505B3F" w:rsidP="00505B3F">
      <w:pPr>
        <w:spacing w:line="276" w:lineRule="auto"/>
        <w:rPr>
          <w:rFonts w:ascii="Averta for TBWA" w:hAnsi="Averta for TBWA" w:cstheme="minorHAnsi"/>
          <w:b/>
          <w:bCs/>
          <w:lang w:val="en-US"/>
        </w:rPr>
      </w:pP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Vous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voulez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que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toute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la Belgique mange plus </w:t>
      </w:r>
      <w:proofErr w:type="spellStart"/>
      <w:proofErr w:type="gramStart"/>
      <w:r w:rsidRPr="0077336A">
        <w:rPr>
          <w:rFonts w:ascii="Averta for TBWA" w:hAnsi="Averta for TBWA" w:cstheme="minorHAnsi"/>
          <w:b/>
          <w:bCs/>
          <w:lang w:val="en-US"/>
        </w:rPr>
        <w:t>sainement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?</w:t>
      </w:r>
      <w:proofErr w:type="gramEnd"/>
      <w:r w:rsidRPr="0077336A">
        <w:rPr>
          <w:rFonts w:ascii="Averta for TBWA" w:hAnsi="Averta for TBWA" w:cstheme="minorHAnsi"/>
          <w:b/>
          <w:bCs/>
          <w:lang w:val="en-US"/>
        </w:rPr>
        <w:t xml:space="preserve">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C’est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simple, il faut que les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Belges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payent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moins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pour des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produits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sains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. Eh bien,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en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lançant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son nouveau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programme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de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fidélité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SuperPlus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, Delhaize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est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le premier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supermarché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à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concrétiser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</w:t>
      </w:r>
      <w:proofErr w:type="spellStart"/>
      <w:r w:rsidRPr="0077336A">
        <w:rPr>
          <w:rFonts w:ascii="Averta for TBWA" w:hAnsi="Averta for TBWA" w:cstheme="minorHAnsi"/>
          <w:b/>
          <w:bCs/>
          <w:lang w:val="en-US"/>
        </w:rPr>
        <w:t>cette</w:t>
      </w:r>
      <w:proofErr w:type="spellEnd"/>
      <w:r w:rsidRPr="0077336A">
        <w:rPr>
          <w:rFonts w:ascii="Averta for TBWA" w:hAnsi="Averta for TBWA" w:cstheme="minorHAnsi"/>
          <w:b/>
          <w:bCs/>
          <w:lang w:val="en-US"/>
        </w:rPr>
        <w:t xml:space="preserve"> ambition. </w:t>
      </w:r>
    </w:p>
    <w:p w14:paraId="44A85AF7" w14:textId="77777777" w:rsidR="00505B3F" w:rsidRPr="0077336A" w:rsidRDefault="00505B3F" w:rsidP="00505B3F">
      <w:pPr>
        <w:spacing w:line="276" w:lineRule="auto"/>
        <w:rPr>
          <w:rFonts w:ascii="Averta for TBWA" w:hAnsi="Averta for TBWA" w:cstheme="minorHAnsi"/>
          <w:lang w:val="en-US"/>
        </w:rPr>
      </w:pPr>
    </w:p>
    <w:p w14:paraId="09B684EF" w14:textId="77777777" w:rsidR="00505B3F" w:rsidRPr="0077336A" w:rsidRDefault="00505B3F" w:rsidP="00505B3F">
      <w:pPr>
        <w:spacing w:line="276" w:lineRule="auto"/>
        <w:rPr>
          <w:rFonts w:ascii="Calibri" w:eastAsia="Calibri" w:hAnsi="Calibri" w:cs="Calibri"/>
          <w:lang w:val="fr-FR"/>
        </w:rPr>
      </w:pPr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Delhaize </w:t>
      </w:r>
      <w:proofErr w:type="gram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a pour ambition d’être</w:t>
      </w:r>
      <w:proofErr w:type="gram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le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supermarché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le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moins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cher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pour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tous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ceux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qui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veulent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manger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sain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.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C'est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pourquoi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le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programme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fidélité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Plus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devient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désormais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proofErr w:type="gram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SuperPlus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!</w:t>
      </w:r>
      <w:proofErr w:type="gram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proofErr w:type="gram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Résultat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:</w:t>
      </w:r>
      <w:proofErr w:type="gram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r w:rsidRPr="0077336A">
        <w:rPr>
          <w:rFonts w:ascii="Calibri" w:eastAsia="Calibri" w:hAnsi="Calibri" w:cs="Calibri"/>
        </w:rPr>
        <w:t xml:space="preserve">Delhaize offre maintenant de 5% à 15% de réduction sur tous les </w:t>
      </w:r>
      <w:r w:rsidRPr="0077336A">
        <w:rPr>
          <w:rFonts w:ascii="Calibri" w:eastAsia="Calibri" w:hAnsi="Calibri" w:cs="Calibri"/>
          <w:lang w:val="fr-FR"/>
        </w:rPr>
        <w:t xml:space="preserve">produits </w:t>
      </w:r>
      <w:proofErr w:type="spellStart"/>
      <w:r w:rsidRPr="0077336A">
        <w:rPr>
          <w:rFonts w:ascii="Calibri" w:eastAsia="Calibri" w:hAnsi="Calibri" w:cs="Calibri"/>
          <w:lang w:val="fr-FR"/>
        </w:rPr>
        <w:t>Nutri</w:t>
      </w:r>
      <w:proofErr w:type="spellEnd"/>
      <w:r w:rsidRPr="0077336A">
        <w:rPr>
          <w:rFonts w:ascii="Calibri" w:eastAsia="Calibri" w:hAnsi="Calibri" w:cs="Calibri"/>
          <w:lang w:val="fr-FR"/>
        </w:rPr>
        <w:t>-Score A&amp;B, y compris les fruits et légumes. Donc, c’est quasi la moitié du caddie des Belges qui est moins cher !</w:t>
      </w:r>
    </w:p>
    <w:p w14:paraId="3A167813" w14:textId="77777777" w:rsidR="00505B3F" w:rsidRPr="0077336A" w:rsidRDefault="00505B3F" w:rsidP="00505B3F">
      <w:pPr>
        <w:rPr>
          <w:rFonts w:ascii="Averta for TBWA" w:eastAsia="Times New Roman" w:hAnsi="Averta for TBWA" w:cstheme="majorHAnsi"/>
          <w:color w:val="201F1E"/>
          <w:shd w:val="clear" w:color="auto" w:fill="FFFFFF"/>
          <w:lang w:val="en-US" w:eastAsia="en-GB"/>
        </w:rPr>
      </w:pPr>
      <w:r w:rsidRPr="0077336A">
        <w:rPr>
          <w:rFonts w:ascii="Averta for TBWA" w:eastAsia="Times New Roman" w:hAnsi="Averta for TBWA" w:cstheme="majorHAnsi"/>
          <w:color w:val="000000" w:themeColor="text1"/>
          <w:lang w:val="en-US" w:eastAsia="en-GB"/>
        </w:rPr>
        <w:t xml:space="preserve">Aude </w:t>
      </w:r>
      <w:proofErr w:type="spellStart"/>
      <w:r w:rsidRPr="0077336A">
        <w:rPr>
          <w:rFonts w:ascii="Averta for TBWA" w:eastAsia="Times New Roman" w:hAnsi="Averta for TBWA" w:cstheme="majorHAnsi"/>
          <w:color w:val="000000" w:themeColor="text1"/>
          <w:lang w:val="en-US" w:eastAsia="en-GB"/>
        </w:rPr>
        <w:t>Mayence</w:t>
      </w:r>
      <w:proofErr w:type="spellEnd"/>
      <w:r w:rsidRPr="0077336A">
        <w:rPr>
          <w:rFonts w:ascii="Averta for TBWA" w:eastAsia="Times New Roman" w:hAnsi="Averta for TBWA" w:cstheme="majorHAnsi"/>
          <w:color w:val="000000" w:themeColor="text1"/>
          <w:lang w:val="en-US" w:eastAsia="en-GB"/>
        </w:rPr>
        <w:t xml:space="preserve">, </w:t>
      </w:r>
      <w:r w:rsidRPr="0077336A">
        <w:rPr>
          <w:rFonts w:ascii="Averta for TBWA" w:eastAsia="Times New Roman" w:hAnsi="Averta for TBWA" w:cstheme="majorHAnsi"/>
          <w:color w:val="201F1E"/>
          <w:shd w:val="clear" w:color="auto" w:fill="FFFFFF"/>
          <w:lang w:eastAsia="en-GB"/>
        </w:rPr>
        <w:t>VP Marketing, Digital &amp; E-Commerce</w:t>
      </w:r>
      <w:r w:rsidRPr="0077336A">
        <w:rPr>
          <w:rFonts w:ascii="Averta for TBWA" w:eastAsia="Times New Roman" w:hAnsi="Averta for TBWA" w:cstheme="majorHAnsi"/>
          <w:color w:val="201F1E"/>
          <w:shd w:val="clear" w:color="auto" w:fill="FFFFFF"/>
          <w:lang w:val="en-US" w:eastAsia="en-GB"/>
        </w:rPr>
        <w:t xml:space="preserve">: </w:t>
      </w:r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 xml:space="preserve">“Ne laissez pas </w:t>
      </w:r>
      <w:proofErr w:type="spellStart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votre</w:t>
      </w:r>
      <w:proofErr w:type="spellEnd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objectif</w:t>
      </w:r>
      <w:proofErr w:type="spellEnd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 xml:space="preserve"> se limiter à un slide dans un PowerPoint, il faut </w:t>
      </w:r>
      <w:proofErr w:type="spellStart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s’y</w:t>
      </w:r>
      <w:proofErr w:type="spellEnd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consacrer</w:t>
      </w:r>
      <w:proofErr w:type="spellEnd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totalement</w:t>
      </w:r>
      <w:proofErr w:type="spellEnd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 xml:space="preserve"> et le </w:t>
      </w:r>
      <w:proofErr w:type="spellStart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rendre</w:t>
      </w:r>
      <w:proofErr w:type="spellEnd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concret</w:t>
      </w:r>
      <w:proofErr w:type="spellEnd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 xml:space="preserve"> pour </w:t>
      </w:r>
      <w:proofErr w:type="spellStart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vos</w:t>
      </w:r>
      <w:proofErr w:type="spellEnd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 xml:space="preserve"> clients et </w:t>
      </w:r>
      <w:proofErr w:type="spellStart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vos</w:t>
      </w:r>
      <w:proofErr w:type="spellEnd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employés</w:t>
      </w:r>
      <w:proofErr w:type="spellEnd"/>
      <w:r w:rsidRPr="0077336A">
        <w:rPr>
          <w:rFonts w:ascii="Averta for TBWA" w:eastAsia="Times New Roman" w:hAnsi="Averta for TBWA" w:cstheme="majorHAnsi"/>
          <w:i/>
          <w:iCs/>
          <w:color w:val="201F1E"/>
          <w:shd w:val="clear" w:color="auto" w:fill="FFFFFF"/>
          <w:lang w:val="en-US" w:eastAsia="en-GB"/>
        </w:rPr>
        <w:t>.”</w:t>
      </w:r>
    </w:p>
    <w:p w14:paraId="0B095409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</w:p>
    <w:p w14:paraId="7FE99CA8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Avec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SuperPlus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,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vous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profitez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de promos exclusives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en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plus des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réductions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présentes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dans les folders,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économisez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des points et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échangez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-les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contre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des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produits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votre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choix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et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comptez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aussi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sur de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nombreux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outils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pratiques pour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vous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faciliter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la vie.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SuperPlus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est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également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super pratique, car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intégré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dans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l'application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de Delhaize.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Vous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bénéficiez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d’un Nutri-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profil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,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d’une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vue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d’ensemble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sur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vos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dépenses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et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vos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économies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et bien plus encore.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Oui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, avec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SuperPlus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, manger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sain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n’a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jamais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été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aussi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simple.</w:t>
      </w:r>
    </w:p>
    <w:p w14:paraId="402BCC7F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</w:p>
    <w:p w14:paraId="6B50FA87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TBWA et Delhaize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ont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décidé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de lancer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SuperPlus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avec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une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affiche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audacieuse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en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guise de teaser,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mais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surtout avec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l’envie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d’ouvrir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un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débat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. Avec ‘Delhaize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n'est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pas le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moins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cher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’,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l’enseigne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joue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avec la perception de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sa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marque et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répond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proofErr w:type="gram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aussitôt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:</w:t>
      </w:r>
      <w:proofErr w:type="gram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‘Et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si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je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choisis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de manger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sain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?  Delhaize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diminue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le prix de plus de 5.000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produits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Nutri-Score A&amp;B’. Un engagement </w:t>
      </w:r>
      <w:proofErr w:type="spellStart"/>
      <w:proofErr w:type="gram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clair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:</w:t>
      </w:r>
      <w:proofErr w:type="gram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 Grâce à des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avantages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inédits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, Delhaize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va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donner un coup de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pouce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à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tous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ceux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qui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veulent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 manger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sain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.</w:t>
      </w:r>
    </w:p>
    <w:p w14:paraId="1CA7F772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Isabel </w:t>
      </w:r>
      <w:proofErr w:type="spellStart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Broes</w:t>
      </w:r>
      <w:proofErr w:type="spellEnd"/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, Campaign Media &amp; Broadcasting Director chez Delhaize: </w:t>
      </w:r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 xml:space="preserve">“Il </w:t>
      </w:r>
      <w:proofErr w:type="spellStart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est</w:t>
      </w:r>
      <w:proofErr w:type="spellEnd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essentiel</w:t>
      </w:r>
      <w:proofErr w:type="spellEnd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 xml:space="preserve"> de savoir comment </w:t>
      </w:r>
      <w:proofErr w:type="spellStart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votre</w:t>
      </w:r>
      <w:proofErr w:type="spellEnd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 xml:space="preserve"> marque </w:t>
      </w:r>
      <w:proofErr w:type="spellStart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est</w:t>
      </w:r>
      <w:proofErr w:type="spellEnd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perçue</w:t>
      </w:r>
      <w:proofErr w:type="spellEnd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 xml:space="preserve"> par les </w:t>
      </w:r>
      <w:proofErr w:type="spellStart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consommateurs</w:t>
      </w:r>
      <w:proofErr w:type="spellEnd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 xml:space="preserve">. Avec les affiches teasing, nous </w:t>
      </w:r>
      <w:proofErr w:type="spellStart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disons</w:t>
      </w:r>
      <w:proofErr w:type="spellEnd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ce</w:t>
      </w:r>
      <w:proofErr w:type="spellEnd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 xml:space="preserve"> que beaucoup de </w:t>
      </w:r>
      <w:proofErr w:type="spellStart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consommateurs</w:t>
      </w:r>
      <w:proofErr w:type="spellEnd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 xml:space="preserve"> </w:t>
      </w:r>
      <w:proofErr w:type="spellStart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pensent</w:t>
      </w:r>
      <w:proofErr w:type="spellEnd"/>
      <w:r w:rsidRPr="0077336A">
        <w:rPr>
          <w:rFonts w:ascii="Averta for TBWA" w:eastAsia="Times New Roman" w:hAnsi="Averta for TBWA" w:cstheme="minorHAnsi"/>
          <w:i/>
          <w:iCs/>
          <w:color w:val="000000" w:themeColor="text1"/>
          <w:lang w:val="en-US" w:eastAsia="en-GB"/>
        </w:rPr>
        <w:t>. Nous donnons une voix plus humaine à notre marque et proposons une solution".</w:t>
      </w:r>
    </w:p>
    <w:p w14:paraId="72CC8131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</w:p>
    <w:p w14:paraId="2A851828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Peu de temps après, une campagne sera lancée pour mettre en avant tous les avantages de SuperPlus. Celle-ci met en scène des Motivés du mieux avec des visuels colorés et des films en stop-motion tout aussi attractifs, des bâches dans des centres commerciaux très fréquentés, des affiches, des spots radio, des banners, du social média et encore bien d'autres.</w:t>
      </w:r>
    </w:p>
    <w:p w14:paraId="4EFC8AFA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</w:p>
    <w:p w14:paraId="496C677F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>Tous ceux qui veulent payer moins pour manger mieux peuvent s'inscrire immédiatement dans l'application Delhaize, sur delhaize.be/superplus ou dans un magasin Delhaize.</w:t>
      </w:r>
    </w:p>
    <w:p w14:paraId="5ECB4256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</w:p>
    <w:p w14:paraId="36BCB6DB" w14:textId="77777777" w:rsidR="00505B3F" w:rsidRPr="0077336A" w:rsidRDefault="00505B3F" w:rsidP="00505B3F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  <w:r w:rsidRPr="0077336A">
        <w:rPr>
          <w:rFonts w:ascii="Averta for TBWA" w:eastAsia="Times New Roman" w:hAnsi="Averta for TBWA" w:cstheme="minorHAnsi"/>
          <w:color w:val="000000" w:themeColor="text1"/>
          <w:lang w:val="en-US" w:eastAsia="en-GB"/>
        </w:rPr>
        <w:t xml:space="preserve">Pour plus d'infos, veuillez contacter </w:t>
      </w:r>
      <w:hyperlink r:id="rId5" w:history="1">
        <w:r w:rsidRPr="0077336A">
          <w:rPr>
            <w:rStyle w:val="Hyperlink"/>
            <w:rFonts w:ascii="Averta for TBWA" w:eastAsia="Times New Roman" w:hAnsi="Averta for TBWA" w:cstheme="minorHAnsi"/>
            <w:color w:val="000000" w:themeColor="text1"/>
            <w:lang w:val="en-US" w:eastAsia="en-GB"/>
          </w:rPr>
          <w:t>elien.limpens@tbwa.be</w:t>
        </w:r>
      </w:hyperlink>
    </w:p>
    <w:p w14:paraId="2E59A456" w14:textId="77777777" w:rsidR="00D034F4" w:rsidRPr="0077336A" w:rsidRDefault="00D034F4" w:rsidP="000657BD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</w:p>
    <w:p w14:paraId="13C02203" w14:textId="77777777" w:rsidR="00D034F4" w:rsidRPr="0077336A" w:rsidRDefault="00D034F4" w:rsidP="000657BD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</w:p>
    <w:p w14:paraId="79AEF741" w14:textId="77777777" w:rsidR="00D31143" w:rsidRPr="0077336A" w:rsidRDefault="00D31143" w:rsidP="000657BD">
      <w:pPr>
        <w:spacing w:line="276" w:lineRule="auto"/>
        <w:rPr>
          <w:rFonts w:ascii="Averta for TBWA" w:eastAsia="Times New Roman" w:hAnsi="Averta for TBWA" w:cstheme="minorHAnsi"/>
          <w:color w:val="000000" w:themeColor="text1"/>
          <w:lang w:val="en-US" w:eastAsia="en-GB"/>
        </w:rPr>
      </w:pPr>
    </w:p>
    <w:p w14:paraId="48507A77" w14:textId="77777777" w:rsidR="00D31143" w:rsidRPr="0077336A" w:rsidRDefault="00D31143" w:rsidP="000657BD">
      <w:pPr>
        <w:spacing w:line="276" w:lineRule="auto"/>
        <w:rPr>
          <w:rFonts w:ascii="Averta for TBWA" w:hAnsi="Averta for TBWA"/>
          <w:color w:val="000000" w:themeColor="text1"/>
          <w:lang w:val="en-US"/>
        </w:rPr>
      </w:pPr>
    </w:p>
    <w:p w14:paraId="6C7BBA91" w14:textId="77777777" w:rsidR="00D31143" w:rsidRPr="000D4A9B" w:rsidRDefault="00D31143">
      <w:pPr>
        <w:rPr>
          <w:rFonts w:ascii="Averta for TBWA" w:hAnsi="Averta for TBWA"/>
        </w:rPr>
      </w:pPr>
    </w:p>
    <w:sectPr w:rsidR="00D31143" w:rsidRPr="000D4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43"/>
    <w:rsid w:val="000657BD"/>
    <w:rsid w:val="000D4A9B"/>
    <w:rsid w:val="000F3266"/>
    <w:rsid w:val="001E0F1F"/>
    <w:rsid w:val="002B2EE2"/>
    <w:rsid w:val="00431971"/>
    <w:rsid w:val="00487AAF"/>
    <w:rsid w:val="00505B3F"/>
    <w:rsid w:val="005864D5"/>
    <w:rsid w:val="0077336A"/>
    <w:rsid w:val="00917473"/>
    <w:rsid w:val="00A31059"/>
    <w:rsid w:val="00D034F4"/>
    <w:rsid w:val="00D31143"/>
    <w:rsid w:val="00F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42261"/>
  <w15:chartTrackingRefBased/>
  <w15:docId w15:val="{1E1CA4B2-6EFE-814A-B2AE-BCF05500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1143"/>
    <w:rPr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864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64D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57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en.limpens@tbwa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Marinus</dc:creator>
  <cp:keywords/>
  <dc:description/>
  <cp:lastModifiedBy>Elien Limpens</cp:lastModifiedBy>
  <cp:revision>2</cp:revision>
  <dcterms:created xsi:type="dcterms:W3CDTF">2020-10-05T12:11:00Z</dcterms:created>
  <dcterms:modified xsi:type="dcterms:W3CDTF">2020-10-05T12:11:00Z</dcterms:modified>
</cp:coreProperties>
</file>